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bookmarkStart w:id="0" w:name="_GoBack"/>
      <w:bookmarkEnd w:id="0"/>
    </w:p>
    <w:p w:rsidR="00D53B8C" w:rsidRDefault="00151842" w:rsidP="00175783">
      <w:pPr>
        <w:jc w:val="center"/>
      </w:pPr>
      <w:r>
        <w:t>Strategic Management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151842" w:rsidRDefault="00151842" w:rsidP="00151842">
      <w:pPr>
        <w:ind w:firstLine="720"/>
        <w:jc w:val="center"/>
        <w:rPr>
          <w:szCs w:val="24"/>
        </w:rPr>
      </w:pPr>
      <w:r>
        <w:rPr>
          <w:szCs w:val="24"/>
        </w:rPr>
        <w:lastRenderedPageBreak/>
        <w:t>Strategic Management</w:t>
      </w:r>
    </w:p>
    <w:p w:rsidR="00151842" w:rsidRPr="009512CA" w:rsidRDefault="00151842" w:rsidP="00151842">
      <w:pPr>
        <w:ind w:firstLine="720"/>
        <w:rPr>
          <w:b/>
          <w:szCs w:val="24"/>
        </w:rPr>
      </w:pPr>
      <w:r w:rsidRPr="009512CA">
        <w:rPr>
          <w:b/>
          <w:szCs w:val="24"/>
        </w:rPr>
        <w:t xml:space="preserve"> How do timing tactics impact the strategy implementation efforts of a company?</w:t>
      </w:r>
    </w:p>
    <w:p w:rsidR="00151842" w:rsidRPr="00CD16BA" w:rsidRDefault="00151842" w:rsidP="00151842">
      <w:pPr>
        <w:ind w:firstLine="720"/>
        <w:rPr>
          <w:szCs w:val="24"/>
        </w:rPr>
      </w:pPr>
      <w:r w:rsidRPr="00CD16BA">
        <w:rPr>
          <w:szCs w:val="24"/>
        </w:rPr>
        <w:t>Timing is an essential factor that must get considered in all businesses that get performed in an environment. A schedule forms the primary operational strategy in which the product life cycle in the market gets maintained. The manufacturer has to evaluate the product life cycle through understanding the evolution of a product life cycle in a specific period. Timing tactics are essential in making sure the manufacturer comes up with a strategy implementation process</w:t>
      </w:r>
      <w:r w:rsidRPr="00433AE7">
        <w:rPr>
          <w:szCs w:val="24"/>
        </w:rPr>
        <w:t xml:space="preserve"> </w:t>
      </w:r>
      <w:r>
        <w:rPr>
          <w:szCs w:val="24"/>
        </w:rPr>
        <w:t>(</w:t>
      </w:r>
      <w:r w:rsidRPr="00433AE7">
        <w:rPr>
          <w:szCs w:val="24"/>
        </w:rPr>
        <w:t>Wheelen</w:t>
      </w:r>
      <w:r>
        <w:rPr>
          <w:szCs w:val="24"/>
        </w:rPr>
        <w:t xml:space="preserve"> Et al., 2010)</w:t>
      </w:r>
      <w:r w:rsidRPr="00CD16BA">
        <w:rPr>
          <w:szCs w:val="24"/>
        </w:rPr>
        <w:t xml:space="preserve">. The strategy to get implemented by the business would get done after checking competitors’ business processes. The plan to get implemented as a result of proper timing includes checking budget procedures and the creation of competitive advantage. </w:t>
      </w:r>
    </w:p>
    <w:p w:rsidR="00151842" w:rsidRDefault="00151842" w:rsidP="00151842">
      <w:pPr>
        <w:ind w:firstLine="720"/>
        <w:rPr>
          <w:szCs w:val="24"/>
        </w:rPr>
      </w:pPr>
      <w:r w:rsidRPr="00CD16BA">
        <w:rPr>
          <w:szCs w:val="24"/>
        </w:rPr>
        <w:t>Timing tactics ensure strategy implementations are enacted systematically in every business. Proper timing is essential in making competitors not to affect the functioning of a business. The schedule allows a business that has never got practiced to get started. For example, a corporation of making clothes can get started in an environment where there is no company performing the same. A company would enjoy all the economies of scale without getting distracted for a long time. The ability to use timing tactics enables an organization to earn a lot of profits without facing stiff competition from its competitors</w:t>
      </w:r>
      <w:r>
        <w:rPr>
          <w:szCs w:val="24"/>
        </w:rPr>
        <w:t xml:space="preserve"> (</w:t>
      </w:r>
      <w:r w:rsidRPr="00433AE7">
        <w:rPr>
          <w:szCs w:val="24"/>
        </w:rPr>
        <w:t>Wheelen</w:t>
      </w:r>
      <w:r>
        <w:rPr>
          <w:szCs w:val="24"/>
        </w:rPr>
        <w:t xml:space="preserve"> Et al., 2010)</w:t>
      </w:r>
      <w:r w:rsidRPr="00CD16BA">
        <w:rPr>
          <w:szCs w:val="24"/>
        </w:rPr>
        <w:t xml:space="preserve">. Timing is vital to ensure a company promotes the race of winning many customers. A competitive advantage can get formed in a company through the practice of using a new technological device platform. The creation of a useful website for shopping and advertising products leads to the nature of customer loyalty. </w:t>
      </w:r>
    </w:p>
    <w:p w:rsidR="00151842" w:rsidRPr="00A33998" w:rsidRDefault="00151842" w:rsidP="00151842">
      <w:pPr>
        <w:rPr>
          <w:b/>
          <w:color w:val="000000"/>
          <w:szCs w:val="24"/>
          <w:shd w:val="clear" w:color="auto" w:fill="FFFFFF"/>
        </w:rPr>
      </w:pPr>
      <w:r w:rsidRPr="00A33998">
        <w:rPr>
          <w:b/>
          <w:color w:val="000000"/>
          <w:szCs w:val="24"/>
          <w:shd w:val="clear" w:color="auto" w:fill="FFFFFF"/>
        </w:rPr>
        <w:t>How should a corporation attempt to achieve synergy among functions and business units?</w:t>
      </w:r>
    </w:p>
    <w:p w:rsidR="00151842" w:rsidRPr="00834846" w:rsidRDefault="00151842" w:rsidP="00151842">
      <w:pPr>
        <w:ind w:firstLine="720"/>
        <w:rPr>
          <w:color w:val="000000"/>
          <w:szCs w:val="24"/>
          <w:shd w:val="clear" w:color="auto" w:fill="FFFFFF"/>
        </w:rPr>
      </w:pPr>
      <w:r w:rsidRPr="00834846">
        <w:rPr>
          <w:color w:val="000000"/>
          <w:szCs w:val="24"/>
          <w:shd w:val="clear" w:color="auto" w:fill="FFFFFF"/>
        </w:rPr>
        <w:lastRenderedPageBreak/>
        <w:t>A corporation can attempt to attain synergy among functions and business units by ensuring that it reduces inter-unit competition. It can perform this by equally allocating resources among different business units as well as their managers (Cassidy, 2016). Every business unit within the workplace will get rendered an equal chance of getting a fair share of the resources necessary for the growth of the firm. Corporations have the goals of achieving synergy by strategy implementation among functions and business units. It explains the reason why corporations often reorganize themselves after being a</w:t>
      </w:r>
      <w:r>
        <w:rPr>
          <w:color w:val="000000"/>
          <w:szCs w:val="24"/>
          <w:shd w:val="clear" w:color="auto" w:fill="FFFFFF"/>
        </w:rPr>
        <w:t>cquired. When a corporation can</w:t>
      </w:r>
      <w:r w:rsidRPr="00834846">
        <w:rPr>
          <w:color w:val="000000"/>
          <w:szCs w:val="24"/>
          <w:shd w:val="clear" w:color="auto" w:fill="FFFFFF"/>
        </w:rPr>
        <w:t xml:space="preserve">not accomplish synergy, then there is no need to purchase another firm. Synergy getting achieved determines the extent of the strategy getting pursued. </w:t>
      </w:r>
    </w:p>
    <w:p w:rsidR="00151842" w:rsidRPr="00F1139A" w:rsidRDefault="00151842" w:rsidP="00151842">
      <w:pPr>
        <w:ind w:firstLine="720"/>
        <w:rPr>
          <w:color w:val="000000"/>
          <w:szCs w:val="24"/>
          <w:shd w:val="clear" w:color="auto" w:fill="FFFFFF"/>
        </w:rPr>
      </w:pPr>
      <w:r w:rsidRPr="00834846">
        <w:rPr>
          <w:color w:val="000000"/>
          <w:szCs w:val="24"/>
          <w:shd w:val="clear" w:color="auto" w:fill="FFFFFF"/>
        </w:rPr>
        <w:t>A corporation can implement vertical and horizontal growth strategies along with concentric diversification to attain myriad benefits of efficiency, such as marketing, investment, and management synergy. When a corporation considers pursuing conglomerate diversification, then financial synergy can be achieved by ensuring high cash flow from one business unit to another makes up for another business unit with low cash flow. These strategies above result in more implementation of efficient operations that help in the daily activities carried out within the business unit (Cassidy, 2016). The main concern of the corporation is to make sure that synergy gets achieved between diverse functions and business units by preventing inter-unit competition. The groups embrace one another and jointly help themselves in promoting strategies that will have astronomical impacts on operations, management, marketing, and investment.</w:t>
      </w:r>
    </w:p>
    <w:p w:rsidR="00151842" w:rsidRPr="009512CA" w:rsidRDefault="00151842" w:rsidP="00151842">
      <w:pPr>
        <w:ind w:firstLine="720"/>
        <w:rPr>
          <w:b/>
          <w:szCs w:val="24"/>
        </w:rPr>
      </w:pPr>
      <w:r w:rsidRPr="009512CA">
        <w:rPr>
          <w:b/>
          <w:szCs w:val="24"/>
        </w:rPr>
        <w:t>How can a corporation keep from sliding into the decline stage of the organizational life cycle?</w:t>
      </w:r>
    </w:p>
    <w:p w:rsidR="00151842" w:rsidRPr="00CC7563" w:rsidRDefault="00151842" w:rsidP="00151842">
      <w:pPr>
        <w:ind w:firstLine="720"/>
        <w:rPr>
          <w:szCs w:val="24"/>
        </w:rPr>
      </w:pPr>
      <w:r w:rsidRPr="00CD16BA">
        <w:rPr>
          <w:szCs w:val="24"/>
        </w:rPr>
        <w:lastRenderedPageBreak/>
        <w:t>First, a corporation should analyze the trends that may make it have a decline in achieving high sales volume. The analysis would enable the corporation to get audited, and sales reviews get created systematically</w:t>
      </w:r>
      <w:r w:rsidRPr="006214B9">
        <w:rPr>
          <w:szCs w:val="24"/>
        </w:rPr>
        <w:t xml:space="preserve"> </w:t>
      </w:r>
      <w:r>
        <w:rPr>
          <w:szCs w:val="24"/>
        </w:rPr>
        <w:t>(</w:t>
      </w:r>
      <w:r w:rsidRPr="00433AE7">
        <w:rPr>
          <w:szCs w:val="24"/>
        </w:rPr>
        <w:t>Davi</w:t>
      </w:r>
      <w:r>
        <w:rPr>
          <w:szCs w:val="24"/>
        </w:rPr>
        <w:t>d &amp; David, 2013)</w:t>
      </w:r>
      <w:r w:rsidRPr="00CD16BA">
        <w:rPr>
          <w:szCs w:val="24"/>
        </w:rPr>
        <w:t>. The areas that may have a fall in revenue would get identified and specific measures taken before it worsens. Analysis of product portfolio must get done to determine the old products to help in creating new models that would fetch high sales. Then the capability of all the staff members must get done to develop training programs in all departments. Secondly, the corporation should understand all the action plans needed for growth and investigate reasons for the business decline. The product portfolio with new products would help in achieving a high amount of sales from the existing consumers.</w:t>
      </w:r>
    </w:p>
    <w:p w:rsidR="00151842" w:rsidRDefault="00151842" w:rsidP="00151842">
      <w:pPr>
        <w:ind w:firstLine="720"/>
        <w:rPr>
          <w:szCs w:val="24"/>
        </w:rPr>
      </w:pPr>
      <w:r w:rsidRPr="00CC7563">
        <w:rPr>
          <w:szCs w:val="24"/>
        </w:rPr>
        <w:t>Thirdly, embracing efficient communication should get done. The strategy of change to be incorporated by a corporation needs to be communicated to employees for them to get informed of the change. Teaching about the difference by the management to the employees depicts the firm’s commitment towards realizing the necessary change</w:t>
      </w:r>
      <w:r>
        <w:rPr>
          <w:szCs w:val="24"/>
        </w:rPr>
        <w:t xml:space="preserve"> (</w:t>
      </w:r>
      <w:r w:rsidRPr="00433AE7">
        <w:rPr>
          <w:szCs w:val="24"/>
        </w:rPr>
        <w:t>Davi</w:t>
      </w:r>
      <w:r>
        <w:rPr>
          <w:szCs w:val="24"/>
        </w:rPr>
        <w:t>d &amp; David, 2013)</w:t>
      </w:r>
      <w:r w:rsidRPr="00CC7563">
        <w:rPr>
          <w:szCs w:val="24"/>
        </w:rPr>
        <w:t>. It emphasizes the significance of accomplishing the move to help in preventing a corporation fro</w:t>
      </w:r>
      <w:r>
        <w:rPr>
          <w:szCs w:val="24"/>
        </w:rPr>
        <w:t>m sliding into a decline stage. Lastly, a</w:t>
      </w:r>
      <w:r w:rsidRPr="00CC7563">
        <w:rPr>
          <w:szCs w:val="24"/>
        </w:rPr>
        <w:t xml:space="preserve"> corporation should consider investigating the reasons for decline before developing an action plan. It needs to demystify whether the deterioration is brought about by a robust competitive activity from other firms or is propagated by decreasing demand for its products or services due to changing customers’ preferences. Therefore, it can develop an action plan on how to mitigate such occurrences by implementing measures that curb factors leading to its decline.</w:t>
      </w:r>
    </w:p>
    <w:p w:rsidR="00151842" w:rsidRDefault="00151842" w:rsidP="00151842">
      <w:pPr>
        <w:ind w:firstLine="720"/>
        <w:rPr>
          <w:szCs w:val="24"/>
        </w:rPr>
      </w:pPr>
    </w:p>
    <w:p w:rsidR="00151842" w:rsidRDefault="00151842" w:rsidP="00151842">
      <w:pPr>
        <w:rPr>
          <w:szCs w:val="24"/>
        </w:rPr>
      </w:pPr>
    </w:p>
    <w:p w:rsidR="00151842" w:rsidRDefault="00151842" w:rsidP="00151842">
      <w:pPr>
        <w:ind w:firstLine="720"/>
        <w:jc w:val="center"/>
        <w:rPr>
          <w:szCs w:val="24"/>
        </w:rPr>
      </w:pPr>
      <w:r>
        <w:rPr>
          <w:szCs w:val="24"/>
        </w:rPr>
        <w:lastRenderedPageBreak/>
        <w:t>References</w:t>
      </w:r>
    </w:p>
    <w:p w:rsidR="00151842" w:rsidRPr="00035922" w:rsidRDefault="00151842" w:rsidP="00151842">
      <w:pPr>
        <w:ind w:left="310" w:hangingChars="129" w:hanging="310"/>
        <w:rPr>
          <w:szCs w:val="24"/>
        </w:rPr>
      </w:pPr>
      <w:r w:rsidRPr="00035922">
        <w:rPr>
          <w:color w:val="222222"/>
          <w:szCs w:val="24"/>
          <w:shd w:val="clear" w:color="auto" w:fill="FFFFFF"/>
        </w:rPr>
        <w:t>Cassidy, A. (2016). </w:t>
      </w:r>
      <w:r w:rsidRPr="00035922">
        <w:rPr>
          <w:i/>
          <w:iCs/>
          <w:color w:val="222222"/>
          <w:szCs w:val="24"/>
          <w:shd w:val="clear" w:color="auto" w:fill="FFFFFF"/>
        </w:rPr>
        <w:t>A practical guide to information systems strategic planning</w:t>
      </w:r>
      <w:r w:rsidRPr="00035922">
        <w:rPr>
          <w:color w:val="222222"/>
          <w:szCs w:val="24"/>
          <w:shd w:val="clear" w:color="auto" w:fill="FFFFFF"/>
        </w:rPr>
        <w:t>. Auerbach Publications.</w:t>
      </w:r>
    </w:p>
    <w:p w:rsidR="00151842" w:rsidRPr="00433AE7" w:rsidRDefault="00151842" w:rsidP="00151842">
      <w:pPr>
        <w:spacing w:after="0"/>
        <w:ind w:left="310" w:hangingChars="129" w:hanging="310"/>
        <w:rPr>
          <w:szCs w:val="24"/>
        </w:rPr>
      </w:pPr>
      <w:r w:rsidRPr="00433AE7">
        <w:rPr>
          <w:szCs w:val="24"/>
        </w:rPr>
        <w:t xml:space="preserve">David, F. R., &amp; David, F. R. (2013). </w:t>
      </w:r>
      <w:r w:rsidRPr="00433AE7">
        <w:rPr>
          <w:i/>
          <w:iCs/>
          <w:szCs w:val="24"/>
        </w:rPr>
        <w:t>Strategic management: Concepts and cases: A competitive advantage approach</w:t>
      </w:r>
      <w:r w:rsidRPr="00433AE7">
        <w:rPr>
          <w:szCs w:val="24"/>
        </w:rPr>
        <w:t>. Pearson.</w:t>
      </w:r>
    </w:p>
    <w:p w:rsidR="00151842" w:rsidRPr="00433AE7" w:rsidRDefault="00151842" w:rsidP="00151842">
      <w:pPr>
        <w:spacing w:after="0"/>
        <w:ind w:left="310" w:hangingChars="129" w:hanging="310"/>
        <w:rPr>
          <w:szCs w:val="24"/>
        </w:rPr>
      </w:pPr>
      <w:r w:rsidRPr="00433AE7">
        <w:rPr>
          <w:szCs w:val="24"/>
        </w:rPr>
        <w:t xml:space="preserve">Wheelen, T. L., Hunger, J. D., Hoffman, A. N., &amp; Bamford, C. E. (2010). </w:t>
      </w:r>
      <w:r w:rsidRPr="00433AE7">
        <w:rPr>
          <w:i/>
          <w:iCs/>
          <w:szCs w:val="24"/>
        </w:rPr>
        <w:t>Strategic management and business policy</w:t>
      </w:r>
      <w:r w:rsidRPr="00433AE7">
        <w:rPr>
          <w:szCs w:val="24"/>
        </w:rPr>
        <w:t>. New Jersey: Prentice Hall.</w:t>
      </w:r>
    </w:p>
    <w:p w:rsidR="00151842" w:rsidRPr="00F932F8" w:rsidRDefault="00151842" w:rsidP="00151842">
      <w:pPr>
        <w:ind w:left="284" w:hanging="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667" w:rsidRDefault="00D77667" w:rsidP="00790ECD">
      <w:pPr>
        <w:spacing w:after="0" w:line="240" w:lineRule="auto"/>
      </w:pPr>
      <w:r>
        <w:separator/>
      </w:r>
    </w:p>
  </w:endnote>
  <w:endnote w:type="continuationSeparator" w:id="0">
    <w:p w:rsidR="00D77667" w:rsidRDefault="00D7766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667" w:rsidRDefault="00D77667" w:rsidP="00790ECD">
      <w:pPr>
        <w:spacing w:after="0" w:line="240" w:lineRule="auto"/>
      </w:pPr>
      <w:r>
        <w:separator/>
      </w:r>
    </w:p>
  </w:footnote>
  <w:footnote w:type="continuationSeparator" w:id="0">
    <w:p w:rsidR="00D77667" w:rsidRDefault="00D77667"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151842">
        <w:pPr>
          <w:pStyle w:val="Header"/>
          <w:jc w:val="right"/>
        </w:pPr>
        <w:r>
          <w:t>STRATEGIC MANAGEMENT</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151842">
      <w:t>g Head: STRATEGIC MANAGEMENT</w:t>
    </w:r>
    <w:r w:rsidR="00D5124F">
      <w:t xml:space="preserve">                                                                    </w:t>
    </w:r>
    <w:r w:rsidR="00151842">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51842"/>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667"/>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94EDF-074F-4607-8FEF-76BA2D336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5</Pages>
  <Words>886</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59</cp:revision>
  <dcterms:created xsi:type="dcterms:W3CDTF">2005-06-28T21:07:00Z</dcterms:created>
  <dcterms:modified xsi:type="dcterms:W3CDTF">2019-11-09T10:36:00Z</dcterms:modified>
</cp:coreProperties>
</file>